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/>
          <w:sz w:val="84"/>
        </w:rPr>
      </w:pPr>
      <w:r>
        <w:rPr>
          <w:rFonts w:hint="eastAsia" w:ascii="宋体" w:hAnsi="宋体"/>
          <w:sz w:val="84"/>
        </w:rPr>
        <w:t>议 价 文 件</w:t>
      </w:r>
    </w:p>
    <w:p>
      <w:pPr>
        <w:ind w:firstLine="600"/>
        <w:rPr>
          <w:rFonts w:ascii="宋体" w:hAnsi="宋体"/>
          <w:sz w:val="32"/>
        </w:rPr>
      </w:pPr>
    </w:p>
    <w:p>
      <w:pPr>
        <w:ind w:firstLine="600"/>
        <w:rPr>
          <w:rFonts w:ascii="宋体" w:hAnsi="宋体"/>
          <w:sz w:val="32"/>
        </w:rPr>
      </w:pPr>
    </w:p>
    <w:p>
      <w:pPr>
        <w:rPr>
          <w:rFonts w:ascii="宋体" w:hAnsi="宋体"/>
          <w:sz w:val="48"/>
          <w:u w:val="single"/>
        </w:rPr>
      </w:pPr>
    </w:p>
    <w:p>
      <w:pPr>
        <w:rPr>
          <w:rFonts w:ascii="宋体" w:hAnsi="宋体"/>
          <w:sz w:val="48"/>
          <w:u w:val="single"/>
        </w:rPr>
      </w:pPr>
    </w:p>
    <w:p>
      <w:pPr>
        <w:jc w:val="center"/>
        <w:rPr>
          <w:rFonts w:ascii="宋体" w:hAnsi="宋体"/>
          <w:sz w:val="48"/>
          <w:u w:val="single"/>
        </w:rPr>
      </w:pPr>
      <w:r>
        <w:rPr>
          <w:rFonts w:hint="eastAsia" w:ascii="宋体" w:hAnsi="宋体"/>
          <w:sz w:val="48"/>
          <w:u w:val="single"/>
        </w:rPr>
        <w:t>浙江省肿瘤医院</w:t>
      </w:r>
    </w:p>
    <w:p>
      <w:pPr>
        <w:jc w:val="center"/>
        <w:rPr>
          <w:rFonts w:ascii="宋体" w:hAnsi="宋体"/>
          <w:sz w:val="32"/>
        </w:rPr>
      </w:pPr>
      <w:r>
        <w:rPr>
          <w:rFonts w:hint="eastAsia" w:ascii="宋体" w:hAnsi="宋体"/>
          <w:sz w:val="48"/>
          <w:u w:val="single"/>
        </w:rPr>
        <w:t>8号楼改造工程结构安全检测服务项目</w:t>
      </w:r>
    </w:p>
    <w:p>
      <w:pPr>
        <w:ind w:right="5525"/>
        <w:rPr>
          <w:rFonts w:ascii="宋体" w:hAnsi="宋体"/>
          <w:sz w:val="32"/>
        </w:rPr>
      </w:pPr>
    </w:p>
    <w:p>
      <w:pPr>
        <w:spacing w:before="240"/>
        <w:ind w:firstLine="600"/>
        <w:rPr>
          <w:rFonts w:ascii="宋体" w:hAnsi="宋体"/>
        </w:rPr>
      </w:pPr>
    </w:p>
    <w:p>
      <w:pPr>
        <w:spacing w:before="240"/>
        <w:ind w:firstLine="600"/>
        <w:rPr>
          <w:rFonts w:ascii="宋体" w:hAnsi="宋体"/>
        </w:rPr>
      </w:pPr>
    </w:p>
    <w:p>
      <w:pPr>
        <w:spacing w:before="240"/>
        <w:rPr>
          <w:rFonts w:ascii="宋体" w:hAnsi="宋体"/>
        </w:rPr>
      </w:pPr>
    </w:p>
    <w:p>
      <w:pPr>
        <w:spacing w:before="240"/>
        <w:ind w:firstLine="600"/>
        <w:rPr>
          <w:rFonts w:ascii="宋体" w:hAnsi="宋体"/>
        </w:rPr>
      </w:pPr>
    </w:p>
    <w:p>
      <w:pPr>
        <w:jc w:val="center"/>
        <w:rPr>
          <w:rFonts w:ascii="宋体" w:hAnsi="宋体"/>
          <w:sz w:val="32"/>
        </w:rPr>
      </w:pPr>
      <w:r>
        <w:rPr>
          <w:rFonts w:hint="eastAsia" w:ascii="宋体" w:hAnsi="宋体"/>
          <w:sz w:val="32"/>
        </w:rPr>
        <w:t>浙江省肿瘤医院</w:t>
      </w:r>
    </w:p>
    <w:p>
      <w:pPr>
        <w:numPr>
          <w:ilvl w:val="0"/>
          <w:numId w:val="0"/>
        </w:numPr>
        <w:ind w:leftChars="0"/>
        <w:jc w:val="center"/>
        <w:rPr>
          <w:rFonts w:hint="eastAsia" w:ascii="宋体" w:hAnsi="宋体"/>
          <w:sz w:val="32"/>
        </w:rPr>
      </w:pPr>
      <w:r>
        <w:rPr>
          <w:rFonts w:hint="eastAsia" w:ascii="宋体" w:hAnsi="宋体"/>
          <w:sz w:val="32"/>
        </w:rPr>
        <w:t>二○二一年</w:t>
      </w:r>
      <w:r>
        <w:rPr>
          <w:rFonts w:hint="eastAsia" w:ascii="宋体" w:hAnsi="宋体"/>
          <w:sz w:val="32"/>
          <w:lang w:eastAsia="zh-CN"/>
        </w:rPr>
        <w:t>四</w:t>
      </w:r>
      <w:r>
        <w:rPr>
          <w:rFonts w:hint="eastAsia" w:ascii="宋体" w:hAnsi="宋体"/>
          <w:sz w:val="32"/>
        </w:rPr>
        <w:t>月</w:t>
      </w:r>
    </w:p>
    <w:p>
      <w:pPr>
        <w:numPr>
          <w:ilvl w:val="0"/>
          <w:numId w:val="0"/>
        </w:numPr>
        <w:ind w:leftChars="0"/>
        <w:jc w:val="center"/>
        <w:rPr>
          <w:rFonts w:hint="eastAsia" w:ascii="宋体" w:hAnsi="宋体"/>
          <w:sz w:val="32"/>
        </w:rPr>
      </w:pPr>
    </w:p>
    <w:p>
      <w:pPr>
        <w:numPr>
          <w:ilvl w:val="0"/>
          <w:numId w:val="0"/>
        </w:numPr>
        <w:ind w:leftChars="0"/>
        <w:jc w:val="center"/>
        <w:rPr>
          <w:rFonts w:hint="eastAsia" w:ascii="宋体" w:hAnsi="宋体"/>
          <w:sz w:val="32"/>
        </w:rPr>
      </w:pPr>
    </w:p>
    <w:p>
      <w:pPr>
        <w:numPr>
          <w:ilvl w:val="0"/>
          <w:numId w:val="0"/>
        </w:numPr>
        <w:ind w:leftChars="0"/>
        <w:jc w:val="center"/>
        <w:rPr>
          <w:rFonts w:hint="eastAsia" w:ascii="宋体" w:hAnsi="宋体"/>
          <w:sz w:val="32"/>
        </w:rPr>
      </w:pPr>
    </w:p>
    <w:p>
      <w:pPr>
        <w:numPr>
          <w:ilvl w:val="0"/>
          <w:numId w:val="0"/>
        </w:numPr>
        <w:ind w:leftChars="0"/>
        <w:jc w:val="center"/>
        <w:rPr>
          <w:rFonts w:hint="eastAsia" w:ascii="宋体" w:hAnsi="宋体"/>
          <w:sz w:val="32"/>
        </w:rPr>
      </w:pPr>
    </w:p>
    <w:p>
      <w:pPr>
        <w:numPr>
          <w:ilvl w:val="0"/>
          <w:numId w:val="0"/>
        </w:numPr>
        <w:ind w:leftChars="0"/>
        <w:jc w:val="center"/>
        <w:rPr>
          <w:rFonts w:hint="eastAsia" w:ascii="宋体" w:hAnsi="宋体"/>
          <w:sz w:val="32"/>
        </w:rPr>
      </w:pPr>
    </w:p>
    <w:p>
      <w:pPr>
        <w:numPr>
          <w:ilvl w:val="0"/>
          <w:numId w:val="0"/>
        </w:numPr>
        <w:ind w:leftChars="0"/>
        <w:jc w:val="center"/>
        <w:rPr>
          <w:rFonts w:hint="eastAsia" w:ascii="宋体" w:hAnsi="宋体"/>
          <w:sz w:val="32"/>
        </w:rPr>
      </w:pPr>
    </w:p>
    <w:p>
      <w:pPr>
        <w:numPr>
          <w:ilvl w:val="0"/>
          <w:numId w:val="0"/>
        </w:numPr>
        <w:ind w:leftChars="0"/>
        <w:jc w:val="center"/>
        <w:rPr>
          <w:rFonts w:hint="eastAsia" w:ascii="宋体" w:hAnsi="宋体"/>
          <w:sz w:val="32"/>
        </w:rPr>
      </w:pPr>
    </w:p>
    <w:p>
      <w:pPr>
        <w:numPr>
          <w:ilvl w:val="0"/>
          <w:numId w:val="0"/>
        </w:numPr>
        <w:ind w:leftChars="0"/>
        <w:jc w:val="center"/>
        <w:rPr>
          <w:rFonts w:hint="eastAsia" w:ascii="宋体" w:hAnsi="宋体" w:cs="宋体"/>
          <w:b/>
          <w:bCs/>
          <w:sz w:val="36"/>
          <w:szCs w:val="36"/>
          <w:u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6"/>
          <w:szCs w:val="36"/>
          <w:u w:val="none"/>
          <w:lang w:val="en-US" w:eastAsia="zh-CN"/>
        </w:rPr>
        <w:t>浙江省肿瘤医院8号楼改造工程</w:t>
      </w:r>
      <w:r>
        <w:rPr>
          <w:rFonts w:hint="eastAsia" w:ascii="宋体" w:hAnsi="宋体" w:cs="宋体"/>
          <w:b/>
          <w:bCs/>
          <w:sz w:val="36"/>
          <w:szCs w:val="36"/>
          <w:u w:val="none"/>
          <w:lang w:val="en-US" w:eastAsia="zh-CN"/>
        </w:rPr>
        <w:t>结构安全检测服务项目</w:t>
      </w:r>
    </w:p>
    <w:p>
      <w:pPr>
        <w:pStyle w:val="2"/>
        <w:keepNext w:val="0"/>
        <w:keepLines w:val="0"/>
        <w:pageBreakBefore w:val="0"/>
        <w:widowControl w:val="0"/>
        <w:tabs>
          <w:tab w:val="left" w:pos="0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440" w:lineRule="exact"/>
        <w:ind w:left="0" w:leftChars="0" w:firstLine="480" w:firstLineChars="200"/>
        <w:textAlignment w:val="auto"/>
        <w:rPr>
          <w:rFonts w:ascii="华文细黑" w:hAnsi="华文细黑" w:eastAsia="华文细黑" w:cs="华文细黑"/>
          <w:sz w:val="24"/>
          <w:szCs w:val="24"/>
        </w:rPr>
      </w:pPr>
      <w:r>
        <w:rPr>
          <w:rFonts w:hint="eastAsia" w:ascii="华文细黑" w:hAnsi="华文细黑" w:eastAsia="华文细黑" w:cs="华文细黑"/>
          <w:sz w:val="24"/>
          <w:szCs w:val="24"/>
        </w:rPr>
        <w:t>我院拟采取公开招标议价谈判方式，完成江省肿瘤医院8号楼改造工程结构安全检测服务项目招标，特此将有关事项公告如下：</w:t>
      </w:r>
    </w:p>
    <w:p>
      <w:pPr>
        <w:pStyle w:val="2"/>
        <w:keepNext w:val="0"/>
        <w:keepLines w:val="0"/>
        <w:pageBreakBefore w:val="0"/>
        <w:widowControl w:val="0"/>
        <w:tabs>
          <w:tab w:val="left" w:pos="0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440" w:lineRule="exact"/>
        <w:ind w:left="0" w:leftChars="0"/>
        <w:textAlignment w:val="auto"/>
        <w:rPr>
          <w:rFonts w:hint="eastAsia" w:ascii="宋体" w:hAnsi="宋体" w:cs="宋体"/>
          <w:b/>
          <w:bCs/>
          <w:sz w:val="30"/>
          <w:szCs w:val="30"/>
          <w:u w:val="none"/>
          <w:lang w:val="en-US" w:eastAsia="zh-CN"/>
        </w:rPr>
      </w:pPr>
      <w:r>
        <w:rPr>
          <w:rFonts w:hint="eastAsia" w:ascii="华文细黑" w:hAnsi="华文细黑" w:eastAsia="华文细黑" w:cs="华文细黑"/>
          <w:b/>
          <w:bCs/>
          <w:sz w:val="24"/>
          <w:szCs w:val="24"/>
        </w:rPr>
        <w:t>一、项目名称和质量保证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right="0" w:rightChars="0" w:firstLine="480" w:firstLineChars="200"/>
        <w:jc w:val="both"/>
        <w:textAlignment w:val="auto"/>
        <w:outlineLvl w:val="9"/>
        <w:rPr>
          <w:rFonts w:hint="eastAsia" w:ascii="华文细黑" w:hAnsi="华文细黑" w:eastAsia="华文细黑" w:cs="华文细黑"/>
          <w:sz w:val="24"/>
          <w:szCs w:val="24"/>
          <w:lang w:eastAsia="zh-CN"/>
        </w:rPr>
      </w:pPr>
      <w:r>
        <w:rPr>
          <w:rFonts w:hint="eastAsia" w:ascii="华文细黑" w:hAnsi="华文细黑" w:eastAsia="华文细黑" w:cs="华文细黑"/>
          <w:sz w:val="24"/>
          <w:szCs w:val="24"/>
        </w:rPr>
        <w:t>1. 项目名称</w:t>
      </w:r>
      <w:r>
        <w:rPr>
          <w:rFonts w:hint="eastAsia" w:ascii="华文细黑" w:hAnsi="华文细黑" w:eastAsia="华文细黑" w:cs="华文细黑"/>
          <w:sz w:val="24"/>
          <w:szCs w:val="24"/>
          <w:lang w:eastAsia="zh-CN"/>
        </w:rPr>
        <w:t>：浙江</w:t>
      </w:r>
      <w:r>
        <w:rPr>
          <w:rFonts w:hint="eastAsia" w:ascii="华文细黑" w:hAnsi="华文细黑" w:eastAsia="华文细黑" w:cs="华文细黑"/>
          <w:sz w:val="24"/>
          <w:szCs w:val="24"/>
        </w:rPr>
        <w:t>省肿瘤医院8号楼改造工程结构安全检测服务项目</w:t>
      </w:r>
      <w:r>
        <w:rPr>
          <w:rFonts w:hint="eastAsia" w:ascii="华文细黑" w:hAnsi="华文细黑" w:eastAsia="华文细黑" w:cs="华文细黑"/>
          <w:sz w:val="24"/>
          <w:szCs w:val="24"/>
          <w:lang w:eastAsia="zh-CN"/>
        </w:rPr>
        <w:t>。</w:t>
      </w:r>
    </w:p>
    <w:p>
      <w:pPr>
        <w:pStyle w:val="2"/>
        <w:keepNext w:val="0"/>
        <w:keepLines w:val="0"/>
        <w:pageBreakBefore w:val="0"/>
        <w:widowControl w:val="0"/>
        <w:tabs>
          <w:tab w:val="left" w:pos="0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440" w:lineRule="exact"/>
        <w:ind w:left="0" w:leftChars="0"/>
        <w:textAlignment w:val="auto"/>
        <w:rPr>
          <w:rFonts w:hint="eastAsia" w:ascii="华文细黑" w:hAnsi="华文细黑" w:eastAsia="华文细黑" w:cs="华文细黑"/>
          <w:sz w:val="24"/>
          <w:szCs w:val="24"/>
          <w:lang w:eastAsia="zh-CN"/>
        </w:rPr>
      </w:pPr>
      <w:r>
        <w:rPr>
          <w:rFonts w:hint="eastAsia" w:ascii="华文细黑" w:hAnsi="华文细黑" w:eastAsia="华文细黑" w:cs="华文细黑"/>
          <w:b/>
          <w:bCs/>
          <w:sz w:val="24"/>
          <w:szCs w:val="24"/>
        </w:rPr>
        <w:t>二、服务内容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right="0" w:rightChars="0" w:firstLine="480" w:firstLineChars="200"/>
        <w:jc w:val="both"/>
        <w:textAlignment w:val="auto"/>
        <w:outlineLvl w:val="9"/>
        <w:rPr>
          <w:rFonts w:hint="eastAsia" w:ascii="华文细黑" w:hAnsi="华文细黑" w:eastAsia="华文细黑" w:cs="华文细黑"/>
          <w:kern w:val="2"/>
          <w:sz w:val="24"/>
          <w:szCs w:val="24"/>
          <w:lang w:val="en-US" w:eastAsia="zh-CN" w:bidi="ar-SA"/>
        </w:rPr>
      </w:pPr>
      <w:r>
        <w:rPr>
          <w:rFonts w:hint="eastAsia" w:ascii="华文细黑" w:hAnsi="华文细黑" w:eastAsia="华文细黑" w:cs="华文细黑"/>
          <w:kern w:val="2"/>
          <w:sz w:val="24"/>
          <w:szCs w:val="24"/>
          <w:lang w:val="en-US" w:eastAsia="zh-CN" w:bidi="ar-SA"/>
        </w:rPr>
        <w:t>院方提供纸质结构施工图，需要乙方完成以下工作：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right="0" w:rightChars="0" w:firstLine="480" w:firstLineChars="200"/>
        <w:jc w:val="both"/>
        <w:textAlignment w:val="auto"/>
        <w:outlineLvl w:val="9"/>
        <w:rPr>
          <w:rFonts w:hint="eastAsia" w:ascii="华文细黑" w:hAnsi="华文细黑" w:eastAsia="华文细黑" w:cs="华文细黑"/>
          <w:b w:val="0"/>
          <w:bCs w:val="0"/>
          <w:kern w:val="2"/>
          <w:sz w:val="24"/>
          <w:szCs w:val="24"/>
          <w:lang w:val="en-US" w:eastAsia="zh-CN" w:bidi="ar-SA"/>
        </w:rPr>
      </w:pPr>
      <w:r>
        <w:rPr>
          <w:rFonts w:hint="eastAsia" w:ascii="华文细黑" w:hAnsi="华文细黑" w:eastAsia="华文细黑" w:cs="华文细黑"/>
          <w:b w:val="0"/>
          <w:bCs w:val="0"/>
          <w:kern w:val="2"/>
          <w:sz w:val="24"/>
          <w:szCs w:val="24"/>
          <w:lang w:val="en-US" w:eastAsia="zh-CN" w:bidi="ar-SA"/>
        </w:rPr>
        <w:t xml:space="preserve">8号楼三层南侧露台区域增加简易用房，对现有结构承载力进行核实是否满足要求，并出具相应检测结果。  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right="0" w:rightChars="0" w:firstLine="480" w:firstLineChars="200"/>
        <w:jc w:val="both"/>
        <w:textAlignment w:val="auto"/>
        <w:outlineLvl w:val="9"/>
        <w:rPr>
          <w:rFonts w:hint="eastAsia" w:ascii="华文细黑" w:hAnsi="华文细黑" w:eastAsia="华文细黑" w:cs="华文细黑"/>
          <w:b w:val="0"/>
          <w:bCs w:val="0"/>
          <w:kern w:val="2"/>
          <w:sz w:val="24"/>
          <w:szCs w:val="24"/>
          <w:lang w:val="en-US" w:eastAsia="zh-CN" w:bidi="ar-SA"/>
        </w:rPr>
      </w:pPr>
      <w:r>
        <w:rPr>
          <w:rFonts w:hint="eastAsia" w:ascii="华文细黑" w:hAnsi="华文细黑" w:eastAsia="华文细黑" w:cs="华文细黑"/>
          <w:b w:val="0"/>
          <w:bCs w:val="0"/>
          <w:kern w:val="2"/>
          <w:sz w:val="24"/>
          <w:szCs w:val="24"/>
          <w:lang w:val="en-US" w:eastAsia="zh-CN" w:bidi="ar-SA"/>
        </w:rPr>
        <w:t>对现状结构、梁、板柱的尺寸、配筋、还有混凝土强度等进行检测并出具检测报告。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right="0" w:rightChars="0" w:firstLine="480" w:firstLineChars="200"/>
        <w:jc w:val="both"/>
        <w:textAlignment w:val="auto"/>
        <w:outlineLvl w:val="9"/>
        <w:rPr>
          <w:rFonts w:hint="eastAsia" w:ascii="华文细黑" w:hAnsi="华文细黑" w:eastAsia="华文细黑" w:cs="华文细黑"/>
          <w:b w:val="0"/>
          <w:bCs w:val="0"/>
          <w:kern w:val="2"/>
          <w:sz w:val="24"/>
          <w:szCs w:val="24"/>
          <w:lang w:val="en-US" w:eastAsia="zh-CN" w:bidi="ar-SA"/>
        </w:rPr>
      </w:pPr>
      <w:r>
        <w:rPr>
          <w:rFonts w:hint="eastAsia" w:ascii="华文细黑" w:hAnsi="华文细黑" w:eastAsia="华文细黑" w:cs="华文细黑"/>
          <w:b w:val="0"/>
          <w:bCs w:val="0"/>
          <w:kern w:val="2"/>
          <w:sz w:val="24"/>
          <w:szCs w:val="24"/>
          <w:lang w:val="en-US" w:eastAsia="zh-CN" w:bidi="ar-SA"/>
        </w:rPr>
        <w:t>根据检测结果，需要对结构变动处及相关范围出具相应的结构加固方案。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right="0" w:rightChars="0" w:firstLine="480" w:firstLineChars="200"/>
        <w:jc w:val="both"/>
        <w:textAlignment w:val="auto"/>
        <w:outlineLvl w:val="9"/>
        <w:rPr>
          <w:rFonts w:hint="eastAsia" w:ascii="华文细黑" w:hAnsi="华文细黑" w:eastAsia="华文细黑" w:cs="华文细黑"/>
          <w:b w:val="0"/>
          <w:bCs w:val="0"/>
          <w:kern w:val="2"/>
          <w:sz w:val="24"/>
          <w:szCs w:val="24"/>
          <w:lang w:val="en-US" w:eastAsia="zh-CN" w:bidi="ar-SA"/>
        </w:rPr>
      </w:pPr>
      <w:r>
        <w:rPr>
          <w:rFonts w:hint="eastAsia" w:ascii="华文细黑" w:hAnsi="华文细黑" w:eastAsia="华文细黑" w:cs="华文细黑"/>
          <w:b w:val="0"/>
          <w:bCs w:val="0"/>
          <w:kern w:val="2"/>
          <w:sz w:val="24"/>
          <w:szCs w:val="24"/>
          <w:lang w:val="en-US" w:eastAsia="zh-CN" w:bidi="ar-SA"/>
        </w:rPr>
        <w:t>设计费总价包干，方案未经院方确认前，方案调整不二次计价。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2"/>
        </w:numPr>
        <w:tabs>
          <w:tab w:val="left" w:pos="0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440" w:lineRule="exact"/>
        <w:ind w:left="0" w:leftChars="0"/>
        <w:textAlignment w:val="auto"/>
        <w:rPr>
          <w:rFonts w:hint="eastAsia" w:ascii="华文细黑" w:hAnsi="华文细黑" w:eastAsia="华文细黑" w:cs="华文细黑"/>
          <w:b/>
          <w:bCs/>
          <w:sz w:val="24"/>
          <w:szCs w:val="24"/>
        </w:rPr>
      </w:pPr>
      <w:r>
        <w:rPr>
          <w:rFonts w:hint="eastAsia" w:ascii="华文细黑" w:hAnsi="华文细黑" w:eastAsia="华文细黑" w:cs="华文细黑"/>
          <w:b/>
          <w:bCs/>
          <w:sz w:val="24"/>
          <w:szCs w:val="24"/>
        </w:rPr>
        <w:t>供应商资格条件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3"/>
        </w:numPr>
        <w:tabs>
          <w:tab w:val="left" w:pos="0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440" w:lineRule="exact"/>
        <w:ind w:left="0" w:leftChars="0" w:firstLine="480" w:firstLineChars="200"/>
        <w:textAlignment w:val="auto"/>
        <w:rPr>
          <w:rFonts w:hint="eastAsia" w:ascii="华文细黑" w:hAnsi="华文细黑" w:eastAsia="华文细黑" w:cs="华文细黑"/>
          <w:b w:val="0"/>
          <w:bCs w:val="0"/>
          <w:sz w:val="24"/>
          <w:szCs w:val="24"/>
        </w:rPr>
      </w:pPr>
      <w:r>
        <w:rPr>
          <w:rFonts w:hint="eastAsia" w:ascii="华文细黑" w:hAnsi="华文细黑" w:eastAsia="华文细黑" w:cs="华文细黑"/>
          <w:b w:val="0"/>
          <w:bCs w:val="0"/>
          <w:sz w:val="24"/>
          <w:szCs w:val="24"/>
        </w:rPr>
        <w:t>符合《中华人民共和国政府采购法》第二十二条规定条件，必须具备本次招标服务的经营资质；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3"/>
        </w:numPr>
        <w:tabs>
          <w:tab w:val="left" w:pos="0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440" w:lineRule="exact"/>
        <w:ind w:left="0" w:leftChars="0" w:firstLine="480" w:firstLineChars="200"/>
        <w:textAlignment w:val="auto"/>
        <w:rPr>
          <w:rFonts w:hint="eastAsia" w:ascii="华文细黑" w:hAnsi="华文细黑" w:eastAsia="华文细黑" w:cs="华文细黑"/>
          <w:b w:val="0"/>
          <w:bCs w:val="0"/>
          <w:sz w:val="24"/>
          <w:szCs w:val="24"/>
        </w:rPr>
      </w:pPr>
      <w:r>
        <w:rPr>
          <w:rFonts w:hint="eastAsia" w:ascii="华文细黑" w:hAnsi="华文细黑" w:eastAsia="华文细黑" w:cs="华文细黑"/>
          <w:b w:val="0"/>
          <w:bCs w:val="0"/>
          <w:sz w:val="24"/>
          <w:szCs w:val="24"/>
        </w:rPr>
        <w:t>近三年内有从事上述项目经营的业绩；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3"/>
        </w:numPr>
        <w:tabs>
          <w:tab w:val="left" w:pos="0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440" w:lineRule="exact"/>
        <w:ind w:left="0" w:leftChars="0" w:firstLine="480" w:firstLineChars="200"/>
        <w:textAlignment w:val="auto"/>
        <w:rPr>
          <w:rFonts w:hint="eastAsia" w:ascii="华文细黑" w:hAnsi="华文细黑" w:eastAsia="华文细黑" w:cs="华文细黑"/>
          <w:b w:val="0"/>
          <w:bCs w:val="0"/>
          <w:sz w:val="24"/>
          <w:szCs w:val="24"/>
        </w:rPr>
      </w:pPr>
      <w:r>
        <w:rPr>
          <w:rFonts w:hint="eastAsia" w:ascii="华文细黑" w:hAnsi="华文细黑" w:eastAsia="华文细黑" w:cs="华文细黑"/>
          <w:b w:val="0"/>
          <w:bCs w:val="0"/>
          <w:sz w:val="24"/>
          <w:szCs w:val="24"/>
        </w:rPr>
        <w:t>要求具备本项目加固设计专业资质和提供相关服务的能力，技术力量雄厚，专业配备齐全，技术装备先进。对我院基建工程建设相关情况较为了解，经验丰富，能够在短期内完成本次方案设计工作，能够保证按时完工。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3"/>
        </w:numPr>
        <w:tabs>
          <w:tab w:val="left" w:pos="0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440" w:lineRule="exact"/>
        <w:ind w:left="0" w:leftChars="0" w:firstLine="480" w:firstLineChars="200"/>
        <w:textAlignment w:val="auto"/>
        <w:rPr>
          <w:rFonts w:hint="eastAsia" w:ascii="华文细黑" w:hAnsi="华文细黑" w:eastAsia="华文细黑" w:cs="华文细黑"/>
          <w:b w:val="0"/>
          <w:bCs w:val="0"/>
          <w:sz w:val="24"/>
          <w:szCs w:val="24"/>
        </w:rPr>
      </w:pPr>
      <w:r>
        <w:rPr>
          <w:rFonts w:hint="eastAsia" w:ascii="华文细黑" w:hAnsi="华文细黑" w:eastAsia="华文细黑" w:cs="华文细黑"/>
          <w:b w:val="0"/>
          <w:bCs w:val="0"/>
          <w:sz w:val="24"/>
          <w:szCs w:val="24"/>
        </w:rPr>
        <w:t>本项目不接受联合体投标。</w:t>
      </w:r>
    </w:p>
    <w:p>
      <w:pPr>
        <w:pStyle w:val="2"/>
        <w:tabs>
          <w:tab w:val="left" w:pos="0"/>
        </w:tabs>
        <w:wordWrap w:val="0"/>
        <w:spacing w:after="0" w:line="480" w:lineRule="exact"/>
        <w:ind w:left="0" w:leftChars="0"/>
        <w:rPr>
          <w:rFonts w:ascii="华文细黑" w:hAnsi="华文细黑" w:eastAsia="华文细黑" w:cs="华文细黑"/>
          <w:b/>
          <w:bCs/>
          <w:sz w:val="24"/>
          <w:szCs w:val="24"/>
        </w:rPr>
      </w:pPr>
      <w:r>
        <w:rPr>
          <w:rFonts w:hint="eastAsia" w:ascii="华文细黑" w:hAnsi="华文细黑" w:eastAsia="华文细黑" w:cs="华文细黑"/>
          <w:b/>
          <w:bCs/>
          <w:sz w:val="24"/>
          <w:szCs w:val="24"/>
        </w:rPr>
        <w:t>四、响应文件编制要求</w:t>
      </w:r>
    </w:p>
    <w:p>
      <w:pPr>
        <w:pStyle w:val="2"/>
        <w:tabs>
          <w:tab w:val="left" w:pos="0"/>
        </w:tabs>
        <w:wordWrap w:val="0"/>
        <w:spacing w:after="0" w:line="480" w:lineRule="exact"/>
        <w:ind w:left="0" w:leftChars="0" w:firstLine="480" w:firstLineChars="200"/>
        <w:rPr>
          <w:rFonts w:ascii="华文细黑" w:hAnsi="华文细黑" w:eastAsia="华文细黑" w:cs="华文细黑"/>
          <w:sz w:val="24"/>
          <w:szCs w:val="24"/>
        </w:rPr>
      </w:pPr>
      <w:r>
        <w:rPr>
          <w:rFonts w:hint="eastAsia" w:ascii="华文细黑" w:hAnsi="华文细黑" w:eastAsia="华文细黑" w:cs="华文细黑"/>
          <w:sz w:val="24"/>
          <w:szCs w:val="24"/>
        </w:rPr>
        <w:t>1. 响应文件分报价文件。</w:t>
      </w:r>
    </w:p>
    <w:p>
      <w:pPr>
        <w:pStyle w:val="2"/>
        <w:tabs>
          <w:tab w:val="left" w:pos="0"/>
        </w:tabs>
        <w:wordWrap w:val="0"/>
        <w:spacing w:after="0" w:line="480" w:lineRule="exact"/>
        <w:ind w:left="0" w:leftChars="0" w:firstLine="480" w:firstLineChars="200"/>
        <w:rPr>
          <w:rFonts w:hint="eastAsia" w:ascii="华文细黑" w:hAnsi="华文细黑" w:eastAsia="华文细黑" w:cs="华文细黑"/>
          <w:sz w:val="24"/>
          <w:szCs w:val="24"/>
          <w:lang w:eastAsia="zh-CN"/>
        </w:rPr>
      </w:pPr>
      <w:r>
        <w:rPr>
          <w:rFonts w:hint="eastAsia" w:ascii="华文细黑" w:hAnsi="华文细黑" w:eastAsia="华文细黑" w:cs="华文细黑"/>
          <w:sz w:val="24"/>
          <w:szCs w:val="24"/>
        </w:rPr>
        <w:t>2. 报价文件至少应包括以下内容（均需加盖公章）（1）投标企业法人授权委托书；（2）受委托人的身份证复印件；（3）企业法人营业执照；（4）所有资质及认证文件</w:t>
      </w:r>
      <w:r>
        <w:rPr>
          <w:rFonts w:hint="eastAsia" w:ascii="华文细黑" w:hAnsi="华文细黑" w:eastAsia="华文细黑" w:cs="华文细黑"/>
          <w:sz w:val="24"/>
          <w:szCs w:val="24"/>
          <w:lang w:eastAsia="zh-CN"/>
        </w:rPr>
        <w:t>。</w:t>
      </w:r>
    </w:p>
    <w:p>
      <w:pPr>
        <w:pStyle w:val="2"/>
        <w:tabs>
          <w:tab w:val="left" w:pos="0"/>
        </w:tabs>
        <w:wordWrap w:val="0"/>
        <w:spacing w:after="0" w:line="480" w:lineRule="exact"/>
        <w:ind w:left="0" w:leftChars="0" w:firstLine="0" w:firstLineChars="0"/>
        <w:rPr>
          <w:rFonts w:hint="eastAsia" w:ascii="华文细黑" w:hAnsi="华文细黑" w:eastAsia="华文细黑" w:cs="华文细黑"/>
          <w:sz w:val="24"/>
          <w:szCs w:val="24"/>
          <w:lang w:eastAsia="zh-CN"/>
        </w:rPr>
      </w:pPr>
      <w:r>
        <w:rPr>
          <w:rFonts w:hint="eastAsia" w:ascii="华文细黑" w:hAnsi="华文细黑" w:eastAsia="华文细黑" w:cs="华文细黑"/>
          <w:b/>
          <w:bCs/>
          <w:sz w:val="24"/>
          <w:szCs w:val="24"/>
        </w:rPr>
        <w:t>五、议价截止时间、议价时间及地点</w:t>
      </w:r>
    </w:p>
    <w:p>
      <w:pPr>
        <w:pStyle w:val="2"/>
        <w:tabs>
          <w:tab w:val="left" w:pos="0"/>
        </w:tabs>
        <w:wordWrap w:val="0"/>
        <w:spacing w:after="0" w:line="440" w:lineRule="exact"/>
        <w:ind w:left="0" w:leftChars="0" w:firstLine="480" w:firstLineChars="200"/>
        <w:rPr>
          <w:rFonts w:ascii="华文细黑" w:hAnsi="华文细黑" w:eastAsia="华文细黑" w:cs="华文细黑"/>
          <w:sz w:val="24"/>
          <w:szCs w:val="24"/>
        </w:rPr>
      </w:pPr>
      <w:r>
        <w:rPr>
          <w:rFonts w:hint="eastAsia" w:ascii="华文细黑" w:hAnsi="华文细黑" w:eastAsia="华文细黑" w:cs="华文细黑"/>
          <w:sz w:val="24"/>
          <w:szCs w:val="24"/>
        </w:rPr>
        <w:t>1. 递交议价文件截止时间：202</w:t>
      </w:r>
      <w:r>
        <w:rPr>
          <w:rFonts w:hint="eastAsia" w:ascii="华文细黑" w:hAnsi="华文细黑" w:eastAsia="华文细黑" w:cs="华文细黑"/>
          <w:sz w:val="24"/>
          <w:szCs w:val="24"/>
          <w:lang w:val="en-US" w:eastAsia="zh-CN"/>
        </w:rPr>
        <w:t>1</w:t>
      </w:r>
      <w:r>
        <w:rPr>
          <w:rFonts w:hint="eastAsia" w:ascii="华文细黑" w:hAnsi="华文细黑" w:eastAsia="华文细黑" w:cs="华文细黑"/>
          <w:sz w:val="24"/>
          <w:szCs w:val="24"/>
        </w:rPr>
        <w:t>年</w:t>
      </w:r>
      <w:r>
        <w:rPr>
          <w:rFonts w:hint="eastAsia" w:ascii="华文细黑" w:hAnsi="华文细黑" w:eastAsia="华文细黑" w:cs="华文细黑"/>
          <w:sz w:val="24"/>
          <w:szCs w:val="24"/>
          <w:u w:val="single"/>
          <w:lang w:val="en-US" w:eastAsia="zh-CN"/>
        </w:rPr>
        <w:t>04</w:t>
      </w:r>
      <w:r>
        <w:rPr>
          <w:rFonts w:hint="eastAsia" w:ascii="华文细黑" w:hAnsi="华文细黑" w:eastAsia="华文细黑" w:cs="华文细黑"/>
          <w:sz w:val="24"/>
          <w:szCs w:val="24"/>
        </w:rPr>
        <w:t>月</w:t>
      </w:r>
      <w:r>
        <w:rPr>
          <w:rFonts w:hint="eastAsia" w:ascii="华文细黑" w:hAnsi="华文细黑" w:eastAsia="华文细黑" w:cs="华文细黑"/>
          <w:sz w:val="24"/>
          <w:szCs w:val="24"/>
          <w:u w:val="single"/>
        </w:rPr>
        <w:t xml:space="preserve"> </w:t>
      </w:r>
      <w:r>
        <w:rPr>
          <w:rFonts w:hint="eastAsia" w:ascii="华文细黑" w:hAnsi="华文细黑" w:eastAsia="华文细黑" w:cs="华文细黑"/>
          <w:sz w:val="24"/>
          <w:szCs w:val="24"/>
          <w:u w:val="single"/>
          <w:lang w:val="en-US" w:eastAsia="zh-CN"/>
        </w:rPr>
        <w:t>14</w:t>
      </w:r>
      <w:r>
        <w:rPr>
          <w:rFonts w:hint="eastAsia" w:ascii="华文细黑" w:hAnsi="华文细黑" w:eastAsia="华文细黑" w:cs="华文细黑"/>
          <w:sz w:val="24"/>
          <w:szCs w:val="24"/>
        </w:rPr>
        <w:t>日（周</w:t>
      </w:r>
      <w:r>
        <w:rPr>
          <w:rFonts w:hint="eastAsia" w:ascii="华文细黑" w:hAnsi="华文细黑" w:eastAsia="华文细黑" w:cs="华文细黑"/>
          <w:sz w:val="24"/>
          <w:szCs w:val="24"/>
          <w:u w:val="single"/>
        </w:rPr>
        <w:t xml:space="preserve"> </w:t>
      </w:r>
      <w:r>
        <w:rPr>
          <w:rFonts w:hint="eastAsia" w:ascii="华文细黑" w:hAnsi="华文细黑" w:eastAsia="华文细黑" w:cs="华文细黑"/>
          <w:sz w:val="24"/>
          <w:szCs w:val="24"/>
          <w:u w:val="single"/>
          <w:lang w:eastAsia="zh-CN"/>
        </w:rPr>
        <w:t>三</w:t>
      </w:r>
      <w:r>
        <w:rPr>
          <w:rFonts w:hint="eastAsia" w:ascii="华文细黑" w:hAnsi="华文细黑" w:eastAsia="华文细黑" w:cs="华文细黑"/>
          <w:sz w:val="24"/>
          <w:szCs w:val="24"/>
          <w:u w:val="single"/>
        </w:rPr>
        <w:t xml:space="preserve"> </w:t>
      </w:r>
      <w:r>
        <w:rPr>
          <w:rFonts w:hint="eastAsia" w:ascii="华文细黑" w:hAnsi="华文细黑" w:eastAsia="华文细黑" w:cs="华文细黑"/>
          <w:sz w:val="24"/>
          <w:szCs w:val="24"/>
        </w:rPr>
        <w:t>）17：00，逾期不再接受任何形式的报名。</w:t>
      </w:r>
    </w:p>
    <w:p>
      <w:pPr>
        <w:pStyle w:val="2"/>
        <w:tabs>
          <w:tab w:val="left" w:pos="0"/>
        </w:tabs>
        <w:wordWrap w:val="0"/>
        <w:spacing w:after="0" w:line="440" w:lineRule="exact"/>
        <w:ind w:left="0" w:leftChars="0" w:firstLine="480" w:firstLineChars="200"/>
        <w:rPr>
          <w:rFonts w:ascii="华文细黑" w:hAnsi="华文细黑" w:eastAsia="华文细黑" w:cs="华文细黑"/>
          <w:sz w:val="24"/>
          <w:szCs w:val="24"/>
        </w:rPr>
      </w:pPr>
      <w:r>
        <w:rPr>
          <w:rFonts w:hint="eastAsia" w:ascii="华文细黑" w:hAnsi="华文细黑" w:eastAsia="华文细黑" w:cs="华文细黑"/>
          <w:sz w:val="24"/>
          <w:szCs w:val="24"/>
        </w:rPr>
        <w:t>2．议价时间及地点：院方另行通知</w:t>
      </w:r>
    </w:p>
    <w:p>
      <w:pPr>
        <w:pStyle w:val="2"/>
        <w:tabs>
          <w:tab w:val="left" w:pos="0"/>
        </w:tabs>
        <w:wordWrap w:val="0"/>
        <w:spacing w:after="0" w:line="440" w:lineRule="exact"/>
        <w:ind w:left="0" w:leftChars="0" w:firstLine="480" w:firstLineChars="200"/>
        <w:rPr>
          <w:rFonts w:ascii="华文细黑" w:hAnsi="华文细黑" w:eastAsia="华文细黑" w:cs="华文细黑"/>
          <w:sz w:val="24"/>
          <w:szCs w:val="24"/>
        </w:rPr>
      </w:pPr>
      <w:r>
        <w:rPr>
          <w:rFonts w:hint="eastAsia" w:ascii="华文细黑" w:hAnsi="华文细黑" w:eastAsia="华文细黑" w:cs="华文细黑"/>
          <w:sz w:val="24"/>
          <w:szCs w:val="24"/>
        </w:rPr>
        <w:t>3．投标地点：浙江省肿瘤医院行政楼</w:t>
      </w:r>
      <w:r>
        <w:rPr>
          <w:rFonts w:hint="eastAsia" w:ascii="华文细黑" w:hAnsi="华文细黑" w:eastAsia="华文细黑" w:cs="华文细黑"/>
          <w:sz w:val="24"/>
          <w:szCs w:val="24"/>
          <w:u w:val="single"/>
        </w:rPr>
        <w:t>40</w:t>
      </w:r>
      <w:r>
        <w:rPr>
          <w:rFonts w:hint="eastAsia" w:ascii="华文细黑" w:hAnsi="华文细黑" w:eastAsia="华文细黑" w:cs="华文细黑"/>
          <w:sz w:val="24"/>
          <w:szCs w:val="24"/>
          <w:u w:val="single"/>
          <w:lang w:val="en-US" w:eastAsia="zh-CN"/>
        </w:rPr>
        <w:t>5</w:t>
      </w:r>
      <w:r>
        <w:rPr>
          <w:rFonts w:hint="eastAsia" w:ascii="华文细黑" w:hAnsi="华文细黑" w:eastAsia="华文细黑" w:cs="华文细黑"/>
          <w:sz w:val="24"/>
          <w:szCs w:val="24"/>
        </w:rPr>
        <w:t>室</w:t>
      </w:r>
    </w:p>
    <w:p>
      <w:pPr>
        <w:pStyle w:val="2"/>
        <w:tabs>
          <w:tab w:val="left" w:pos="0"/>
        </w:tabs>
        <w:wordWrap w:val="0"/>
        <w:spacing w:after="0" w:line="440" w:lineRule="exact"/>
        <w:ind w:left="0" w:leftChars="0" w:firstLine="480" w:firstLineChars="200"/>
        <w:rPr>
          <w:rFonts w:ascii="华文细黑" w:hAnsi="华文细黑" w:eastAsia="华文细黑" w:cs="华文细黑"/>
          <w:sz w:val="24"/>
          <w:szCs w:val="24"/>
        </w:rPr>
      </w:pPr>
      <w:r>
        <w:rPr>
          <w:rFonts w:hint="eastAsia" w:ascii="华文细黑" w:hAnsi="华文细黑" w:eastAsia="华文细黑" w:cs="华文细黑"/>
          <w:sz w:val="24"/>
          <w:szCs w:val="24"/>
        </w:rPr>
        <w:t>4. 采用快递方式递交议价文件，必须对议价文件进行密封并在密封处加盖公章，并标明联系人及联系方式，快递费用由议价单位自理，不接受到付件。邮寄地址：杭州市拱墅区半山东路1号浙江省肿瘤医院行政楼</w:t>
      </w:r>
      <w:r>
        <w:rPr>
          <w:rFonts w:hint="eastAsia" w:ascii="华文细黑" w:hAnsi="华文细黑" w:eastAsia="华文细黑" w:cs="华文细黑"/>
          <w:sz w:val="24"/>
          <w:szCs w:val="24"/>
          <w:u w:val="single"/>
        </w:rPr>
        <w:t>40</w:t>
      </w:r>
      <w:r>
        <w:rPr>
          <w:rFonts w:hint="eastAsia" w:ascii="华文细黑" w:hAnsi="华文细黑" w:eastAsia="华文细黑" w:cs="华文细黑"/>
          <w:sz w:val="24"/>
          <w:szCs w:val="24"/>
          <w:u w:val="single"/>
          <w:lang w:val="en-US" w:eastAsia="zh-CN"/>
        </w:rPr>
        <w:t>5</w:t>
      </w:r>
      <w:r>
        <w:rPr>
          <w:rFonts w:hint="eastAsia" w:ascii="华文细黑" w:hAnsi="华文细黑" w:eastAsia="华文细黑" w:cs="华文细黑"/>
          <w:sz w:val="24"/>
          <w:szCs w:val="24"/>
        </w:rPr>
        <w:t>室。</w:t>
      </w:r>
    </w:p>
    <w:p>
      <w:pPr>
        <w:rPr>
          <w:rFonts w:ascii="华文细黑" w:hAnsi="华文细黑" w:eastAsia="华文细黑" w:cs="华文细黑"/>
          <w:b/>
          <w:bCs/>
          <w:sz w:val="24"/>
          <w:szCs w:val="24"/>
        </w:rPr>
      </w:pPr>
      <w:r>
        <w:rPr>
          <w:rFonts w:hint="eastAsia" w:ascii="华文细黑" w:hAnsi="华文细黑" w:eastAsia="华文细黑" w:cs="华文细黑"/>
          <w:b/>
          <w:bCs/>
          <w:sz w:val="24"/>
          <w:szCs w:val="24"/>
        </w:rPr>
        <w:t>六、联系方式：</w:t>
      </w:r>
    </w:p>
    <w:p>
      <w:pPr>
        <w:pStyle w:val="2"/>
        <w:tabs>
          <w:tab w:val="left" w:pos="0"/>
        </w:tabs>
        <w:wordWrap w:val="0"/>
        <w:spacing w:after="0" w:line="440" w:lineRule="exact"/>
        <w:ind w:left="0" w:leftChars="0" w:firstLine="480" w:firstLineChars="200"/>
        <w:rPr>
          <w:rFonts w:ascii="华文细黑" w:hAnsi="华文细黑" w:eastAsia="华文细黑" w:cs="华文细黑"/>
          <w:sz w:val="24"/>
          <w:szCs w:val="24"/>
        </w:rPr>
      </w:pPr>
      <w:r>
        <w:rPr>
          <w:rFonts w:hint="eastAsia" w:ascii="华文细黑" w:hAnsi="华文细黑" w:eastAsia="华文细黑" w:cs="华文细黑"/>
          <w:sz w:val="24"/>
          <w:szCs w:val="24"/>
        </w:rPr>
        <w:t>1. 地址：杭州市拱墅区半山东路1号</w:t>
      </w:r>
    </w:p>
    <w:p>
      <w:pPr>
        <w:pStyle w:val="2"/>
        <w:tabs>
          <w:tab w:val="left" w:pos="0"/>
        </w:tabs>
        <w:wordWrap w:val="0"/>
        <w:spacing w:after="0" w:line="440" w:lineRule="exact"/>
        <w:ind w:left="0" w:leftChars="0" w:firstLine="480" w:firstLineChars="200"/>
        <w:rPr>
          <w:rFonts w:ascii="华文细黑" w:hAnsi="华文细黑" w:eastAsia="华文细黑" w:cs="华文细黑"/>
          <w:sz w:val="24"/>
          <w:szCs w:val="24"/>
        </w:rPr>
      </w:pPr>
      <w:r>
        <w:rPr>
          <w:rFonts w:hint="eastAsia" w:ascii="华文细黑" w:hAnsi="华文细黑" w:eastAsia="华文细黑" w:cs="华文细黑"/>
          <w:sz w:val="24"/>
          <w:szCs w:val="24"/>
        </w:rPr>
        <w:t>2. 联系方式：</w:t>
      </w:r>
    </w:p>
    <w:p>
      <w:pPr>
        <w:pStyle w:val="2"/>
        <w:tabs>
          <w:tab w:val="left" w:pos="0"/>
        </w:tabs>
        <w:wordWrap w:val="0"/>
        <w:spacing w:after="0" w:line="440" w:lineRule="exact"/>
        <w:ind w:left="0" w:leftChars="0" w:firstLine="600" w:firstLineChars="250"/>
        <w:rPr>
          <w:rFonts w:ascii="华文细黑" w:hAnsi="华文细黑" w:eastAsia="华文细黑" w:cs="华文细黑"/>
          <w:sz w:val="24"/>
          <w:szCs w:val="24"/>
        </w:rPr>
      </w:pPr>
      <w:r>
        <w:rPr>
          <w:rFonts w:hint="eastAsia" w:ascii="华文细黑" w:hAnsi="华文细黑" w:eastAsia="华文细黑" w:cs="华文细黑"/>
          <w:sz w:val="24"/>
          <w:szCs w:val="24"/>
        </w:rPr>
        <w:t xml:space="preserve"> 联系人：叶先生    联系电话：0571-88122529</w:t>
      </w:r>
    </w:p>
    <w:p>
      <w:pPr>
        <w:pStyle w:val="2"/>
        <w:tabs>
          <w:tab w:val="left" w:pos="0"/>
        </w:tabs>
        <w:wordWrap w:val="0"/>
        <w:spacing w:after="0" w:line="440" w:lineRule="exact"/>
        <w:ind w:left="0" w:leftChars="0"/>
        <w:rPr>
          <w:rFonts w:ascii="华文细黑" w:hAnsi="华文细黑" w:eastAsia="华文细黑" w:cs="华文细黑"/>
          <w:sz w:val="24"/>
          <w:szCs w:val="24"/>
        </w:rPr>
      </w:pPr>
    </w:p>
    <w:p>
      <w:pPr>
        <w:pStyle w:val="2"/>
        <w:tabs>
          <w:tab w:val="left" w:pos="0"/>
        </w:tabs>
        <w:wordWrap w:val="0"/>
        <w:spacing w:after="0" w:line="440" w:lineRule="exact"/>
        <w:ind w:left="0" w:leftChars="0"/>
        <w:rPr>
          <w:rFonts w:ascii="华文细黑" w:hAnsi="华文细黑" w:eastAsia="华文细黑" w:cs="华文细黑"/>
          <w:sz w:val="24"/>
          <w:szCs w:val="24"/>
        </w:rPr>
      </w:pPr>
    </w:p>
    <w:p>
      <w:pPr>
        <w:pStyle w:val="2"/>
        <w:tabs>
          <w:tab w:val="left" w:pos="0"/>
        </w:tabs>
        <w:wordWrap w:val="0"/>
        <w:spacing w:after="0" w:line="440" w:lineRule="exact"/>
        <w:ind w:left="0" w:leftChars="0"/>
        <w:rPr>
          <w:rFonts w:ascii="华文细黑" w:hAnsi="华文细黑" w:eastAsia="华文细黑" w:cs="华文细黑"/>
          <w:sz w:val="24"/>
          <w:szCs w:val="24"/>
        </w:rPr>
      </w:pPr>
    </w:p>
    <w:p>
      <w:pPr>
        <w:pStyle w:val="2"/>
        <w:tabs>
          <w:tab w:val="left" w:pos="0"/>
        </w:tabs>
        <w:wordWrap w:val="0"/>
        <w:spacing w:after="0" w:line="440" w:lineRule="exact"/>
        <w:ind w:left="0" w:leftChars="0" w:firstLine="6240" w:firstLineChars="2600"/>
        <w:rPr>
          <w:rFonts w:ascii="华文细黑" w:hAnsi="华文细黑" w:eastAsia="华文细黑" w:cs="华文细黑"/>
          <w:sz w:val="24"/>
          <w:szCs w:val="24"/>
        </w:rPr>
      </w:pPr>
      <w:r>
        <w:rPr>
          <w:rFonts w:hint="eastAsia" w:ascii="华文细黑" w:hAnsi="华文细黑" w:eastAsia="华文细黑" w:cs="华文细黑"/>
          <w:sz w:val="24"/>
          <w:szCs w:val="24"/>
        </w:rPr>
        <w:t>浙江省肿瘤医院</w:t>
      </w:r>
    </w:p>
    <w:p>
      <w:pPr>
        <w:pStyle w:val="2"/>
        <w:tabs>
          <w:tab w:val="left" w:pos="0"/>
        </w:tabs>
        <w:wordWrap w:val="0"/>
        <w:spacing w:after="0" w:line="440" w:lineRule="exact"/>
        <w:ind w:left="0" w:leftChars="0"/>
        <w:rPr>
          <w:rFonts w:ascii="华文细黑" w:hAnsi="华文细黑" w:eastAsia="华文细黑" w:cs="华文细黑"/>
          <w:sz w:val="24"/>
          <w:szCs w:val="24"/>
        </w:rPr>
      </w:pPr>
      <w:r>
        <w:rPr>
          <w:rFonts w:hint="eastAsia" w:ascii="华文细黑" w:hAnsi="华文细黑" w:eastAsia="华文细黑" w:cs="华文细黑"/>
          <w:sz w:val="24"/>
          <w:szCs w:val="24"/>
        </w:rPr>
        <w:t xml:space="preserve">                                                   202</w:t>
      </w:r>
      <w:r>
        <w:rPr>
          <w:rFonts w:hint="eastAsia" w:ascii="华文细黑" w:hAnsi="华文细黑" w:eastAsia="华文细黑" w:cs="华文细黑"/>
          <w:sz w:val="24"/>
          <w:szCs w:val="24"/>
          <w:lang w:val="en-US" w:eastAsia="zh-CN"/>
        </w:rPr>
        <w:t>1</w:t>
      </w:r>
      <w:r>
        <w:rPr>
          <w:rFonts w:hint="eastAsia" w:ascii="华文细黑" w:hAnsi="华文细黑" w:eastAsia="华文细黑" w:cs="华文细黑"/>
          <w:sz w:val="24"/>
          <w:szCs w:val="24"/>
        </w:rPr>
        <w:t>年0</w:t>
      </w:r>
      <w:r>
        <w:rPr>
          <w:rFonts w:hint="eastAsia" w:ascii="华文细黑" w:hAnsi="华文细黑" w:eastAsia="华文细黑" w:cs="华文细黑"/>
          <w:sz w:val="24"/>
          <w:szCs w:val="24"/>
          <w:lang w:val="en-US" w:eastAsia="zh-CN"/>
        </w:rPr>
        <w:t>4</w:t>
      </w:r>
      <w:r>
        <w:rPr>
          <w:rFonts w:hint="eastAsia" w:ascii="华文细黑" w:hAnsi="华文细黑" w:eastAsia="华文细黑" w:cs="华文细黑"/>
          <w:sz w:val="24"/>
          <w:szCs w:val="24"/>
        </w:rPr>
        <w:t>月</w:t>
      </w:r>
      <w:r>
        <w:rPr>
          <w:rFonts w:hint="eastAsia" w:ascii="华文细黑" w:hAnsi="华文细黑" w:eastAsia="华文细黑" w:cs="华文细黑"/>
          <w:sz w:val="24"/>
          <w:szCs w:val="24"/>
          <w:lang w:val="en-US" w:eastAsia="zh-CN"/>
        </w:rPr>
        <w:t>0</w:t>
      </w:r>
      <w:r>
        <w:rPr>
          <w:rFonts w:hint="eastAsia" w:ascii="华文细黑" w:hAnsi="华文细黑" w:eastAsia="华文细黑" w:cs="华文细黑"/>
          <w:sz w:val="24"/>
          <w:szCs w:val="24"/>
        </w:rPr>
        <w:t>7日</w:t>
      </w:r>
    </w:p>
    <w:p/>
    <w:p/>
    <w:p/>
    <w:p/>
    <w:p/>
    <w:p/>
    <w:p/>
    <w:p/>
    <w:p/>
    <w:p/>
    <w:p/>
    <w:p/>
    <w:p/>
    <w:p/>
    <w:p/>
    <w:p/>
    <w:p/>
    <w:p/>
    <w:p/>
    <w:p/>
    <w:p/>
    <w:p/>
    <w:p>
      <w:bookmarkStart w:id="0" w:name="_GoBack"/>
      <w:bookmarkEnd w:id="0"/>
    </w:p>
    <w:p/>
    <w:p>
      <w:pPr>
        <w:autoSpaceDE w:val="0"/>
        <w:autoSpaceDN w:val="0"/>
        <w:adjustRightInd w:val="0"/>
        <w:snapToGrid w:val="0"/>
        <w:rPr>
          <w:rFonts w:ascii="仿宋_GB2312" w:eastAsia="仿宋_GB2312"/>
          <w:b/>
          <w:sz w:val="32"/>
          <w:szCs w:val="32"/>
        </w:rPr>
      </w:pPr>
      <w:r>
        <w:rPr>
          <w:rFonts w:hint="eastAsia" w:ascii="仿宋_GB2312" w:eastAsia="仿宋_GB2312"/>
          <w:b/>
          <w:sz w:val="32"/>
          <w:szCs w:val="32"/>
        </w:rPr>
        <w:t>附件1：</w:t>
      </w:r>
    </w:p>
    <w:p>
      <w:pPr>
        <w:jc w:val="center"/>
        <w:rPr>
          <w:sz w:val="52"/>
          <w:szCs w:val="52"/>
        </w:rPr>
      </w:pPr>
      <w:r>
        <w:rPr>
          <w:rFonts w:hint="eastAsia"/>
          <w:sz w:val="52"/>
          <w:szCs w:val="52"/>
        </w:rPr>
        <w:t>授权</w:t>
      </w:r>
      <w:r>
        <w:fldChar w:fldCharType="begin"/>
      </w:r>
      <w:r>
        <w:instrText xml:space="preserve"> HYPERLINK "http://www.liuxue86.com/hetongfanben/wtsfb/" \t "http://www.liuxue86.com/a/_blank" </w:instrText>
      </w:r>
      <w:r>
        <w:fldChar w:fldCharType="separate"/>
      </w:r>
      <w:r>
        <w:rPr>
          <w:rFonts w:hint="eastAsia"/>
          <w:sz w:val="52"/>
          <w:szCs w:val="52"/>
        </w:rPr>
        <w:t>委托书</w:t>
      </w:r>
      <w:r>
        <w:rPr>
          <w:rFonts w:hint="eastAsia"/>
          <w:sz w:val="52"/>
          <w:szCs w:val="52"/>
        </w:rPr>
        <w:fldChar w:fldCharType="end"/>
      </w:r>
    </w:p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　本公司特委托姓名：____________，性别:_______身份证号:_____________________，作为我公司的合法代理人，全权代表我公司办理浙江省肿瘤医院相关事项，对委托人在办理上述事项过程中所签署的有关文件，我公司均予以认可，并承担相应的法律责任.</w:t>
      </w:r>
    </w:p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　　委托期限:自签字之日起至上述事项办完为止.</w:t>
      </w:r>
    </w:p>
    <w:p>
      <w:pPr>
        <w:rPr>
          <w:sz w:val="28"/>
          <w:szCs w:val="28"/>
        </w:rPr>
      </w:pPr>
    </w:p>
    <w:p>
      <w:pPr>
        <w:wordWrap w:val="0"/>
        <w:jc w:val="right"/>
        <w:rPr>
          <w:sz w:val="28"/>
          <w:szCs w:val="28"/>
        </w:rPr>
      </w:pPr>
      <w:r>
        <w:rPr>
          <w:rFonts w:hint="eastAsia"/>
          <w:sz w:val="28"/>
          <w:szCs w:val="28"/>
        </w:rPr>
        <w:t>法人代表：</w:t>
      </w:r>
    </w:p>
    <w:p>
      <w:pPr>
        <w:wordWrap w:val="0"/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公司名称:</w:t>
      </w:r>
    </w:p>
    <w:p>
      <w:pPr>
        <w:jc w:val="right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年    月    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华文细黑">
    <w:altName w:val="微软雅黑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FEEDF6B"/>
    <w:multiLevelType w:val="singleLevel"/>
    <w:tmpl w:val="9FEEDF6B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abstractNum w:abstractNumId="1">
    <w:nsid w:val="1942DA08"/>
    <w:multiLevelType w:val="singleLevel"/>
    <w:tmpl w:val="1942DA08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3BDA8AC9"/>
    <w:multiLevelType w:val="singleLevel"/>
    <w:tmpl w:val="3BDA8AC9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00E7B7A"/>
    <w:rsid w:val="10F77FC8"/>
    <w:rsid w:val="50407EFF"/>
    <w:rsid w:val="600E7B7A"/>
    <w:rsid w:val="60582601"/>
    <w:rsid w:val="71034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spacing w:after="120"/>
      <w:ind w:left="420" w:left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2021-04-07T01:08:00Z</dcterms:created>
  <dc:creator>∨丶 孓 萱” </dc:creator>
  <cp:lastModifiedBy>∨丶 孓 萱” </cp:lastModifiedBy>
  <cp:lastPrinted>2021-04-07T02:34:00Z</cp:lastPrinted>
  <dcterms:modified xsi:type="dcterms:W3CDTF">2021-04-07T09:01:00Z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53000ECAF3ED49079EE48FF7359830C2</vt:lpwstr>
  </property>
</Properties>
</file>